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53C" w:rsidRPr="009A5557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«ОТДЕЛ ДОШКОЛЬНОГО ОБРАЗОВАНИЯ» ШАЛИНСКОГО МУНИЦИПАЛЬНОГО РАЙОНА</w:t>
      </w:r>
    </w:p>
    <w:p w:rsidR="0029753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Pr="009A5557">
        <w:rPr>
          <w:rFonts w:ascii="Times New Roman" w:hAnsi="Times New Roman"/>
          <w:sz w:val="28"/>
          <w:szCs w:val="28"/>
        </w:rPr>
        <w:t xml:space="preserve"> бюджетное дошкольное образовател</w:t>
      </w:r>
      <w:r>
        <w:rPr>
          <w:rFonts w:ascii="Times New Roman" w:hAnsi="Times New Roman"/>
          <w:sz w:val="28"/>
          <w:szCs w:val="28"/>
        </w:rPr>
        <w:t>ьное учреждение</w:t>
      </w:r>
    </w:p>
    <w:p w:rsidR="0029753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 4</w:t>
      </w:r>
      <w:r w:rsidRPr="009A555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Нана</w:t>
      </w:r>
      <w:r w:rsidRPr="009A555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г. Шали Шалинского муниципального района»</w:t>
      </w:r>
    </w:p>
    <w:p w:rsidR="0029753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(МБДОУ «Детский сад № 4 «Нана» г. Шали»</w:t>
      </w:r>
      <w:r w:rsidRPr="009A5557">
        <w:rPr>
          <w:rFonts w:ascii="Times New Roman" w:hAnsi="Times New Roman"/>
          <w:sz w:val="28"/>
          <w:szCs w:val="28"/>
        </w:rPr>
        <w:t>)</w:t>
      </w:r>
    </w:p>
    <w:p w:rsidR="0029753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3EAC">
        <w:rPr>
          <w:rFonts w:ascii="Times New Roman" w:hAnsi="Times New Roman"/>
          <w:sz w:val="28"/>
          <w:szCs w:val="28"/>
        </w:rPr>
        <w:t>МУНИЦИПАЛЬНИ УЧРЕЖДЕНИ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3F3EAC">
        <w:rPr>
          <w:rFonts w:ascii="Times New Roman" w:hAnsi="Times New Roman"/>
          <w:sz w:val="28"/>
          <w:szCs w:val="28"/>
        </w:rPr>
        <w:t xml:space="preserve">«ШЕЛАН МУНИЦИПАЛЬНИ </w:t>
      </w:r>
    </w:p>
    <w:p w:rsidR="0029753C" w:rsidRPr="003F3EA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3EAC">
        <w:rPr>
          <w:rFonts w:ascii="Times New Roman" w:hAnsi="Times New Roman"/>
          <w:sz w:val="28"/>
          <w:szCs w:val="28"/>
        </w:rPr>
        <w:t>К</w:t>
      </w:r>
      <w:r w:rsidRPr="003F3EAC">
        <w:rPr>
          <w:rFonts w:ascii="Times New Roman" w:hAnsi="Times New Roman"/>
          <w:sz w:val="28"/>
          <w:szCs w:val="28"/>
          <w:lang w:val="en-US"/>
        </w:rPr>
        <w:t>I</w:t>
      </w:r>
      <w:r w:rsidRPr="003F3EAC">
        <w:rPr>
          <w:rFonts w:ascii="Times New Roman" w:hAnsi="Times New Roman"/>
          <w:sz w:val="28"/>
          <w:szCs w:val="28"/>
        </w:rPr>
        <w:t xml:space="preserve">ОШТАН ШКОЛАЛ ХЬАЛХАРА ДЕШАРАН </w:t>
      </w:r>
      <w:r>
        <w:rPr>
          <w:rFonts w:ascii="Times New Roman" w:hAnsi="Times New Roman"/>
          <w:sz w:val="28"/>
          <w:szCs w:val="28"/>
        </w:rPr>
        <w:t>ДАКЪА</w:t>
      </w:r>
      <w:r w:rsidRPr="003F3EAC">
        <w:rPr>
          <w:rFonts w:ascii="Times New Roman" w:hAnsi="Times New Roman"/>
          <w:sz w:val="28"/>
          <w:szCs w:val="28"/>
        </w:rPr>
        <w:t>»</w:t>
      </w:r>
    </w:p>
    <w:p w:rsidR="0029753C" w:rsidRPr="003F3EA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3EAC">
        <w:rPr>
          <w:rFonts w:ascii="Times New Roman" w:hAnsi="Times New Roman"/>
          <w:sz w:val="28"/>
          <w:szCs w:val="28"/>
          <w:lang w:val="en-GB"/>
        </w:rPr>
        <w:t>M</w:t>
      </w:r>
      <w:proofErr w:type="spellStart"/>
      <w:r w:rsidRPr="003F3EAC">
        <w:rPr>
          <w:rFonts w:ascii="Times New Roman" w:hAnsi="Times New Roman"/>
          <w:sz w:val="28"/>
          <w:szCs w:val="28"/>
        </w:rPr>
        <w:t>униципальни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бюджетни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школал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хьалхара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дешаран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учреждени</w:t>
      </w:r>
      <w:proofErr w:type="spellEnd"/>
    </w:p>
    <w:p w:rsidR="0029753C" w:rsidRPr="003F3EAC" w:rsidRDefault="0029753C" w:rsidP="0029753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F3EAC">
        <w:rPr>
          <w:rFonts w:ascii="Times New Roman" w:hAnsi="Times New Roman"/>
          <w:sz w:val="28"/>
          <w:szCs w:val="28"/>
        </w:rPr>
        <w:t>«</w:t>
      </w:r>
      <w:proofErr w:type="spellStart"/>
      <w:r w:rsidRPr="003F3EAC">
        <w:rPr>
          <w:rFonts w:ascii="Times New Roman" w:hAnsi="Times New Roman"/>
          <w:sz w:val="28"/>
          <w:szCs w:val="28"/>
        </w:rPr>
        <w:t>Шелан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муниципальни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к</w:t>
      </w:r>
      <w:r w:rsidRPr="003F3EAC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F3EAC">
        <w:rPr>
          <w:rFonts w:ascii="Times New Roman" w:hAnsi="Times New Roman"/>
          <w:sz w:val="28"/>
          <w:szCs w:val="28"/>
        </w:rPr>
        <w:t>оштан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Шела</w:t>
      </w:r>
      <w:proofErr w:type="spellEnd"/>
      <w:r w:rsidRPr="003F3EAC">
        <w:rPr>
          <w:rFonts w:ascii="Times New Roman" w:hAnsi="Times New Roman"/>
          <w:sz w:val="28"/>
          <w:szCs w:val="28"/>
        </w:rPr>
        <w:t>-г</w:t>
      </w:r>
      <w:r w:rsidRPr="003F3EAC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F3EAC">
        <w:rPr>
          <w:rFonts w:ascii="Times New Roman" w:hAnsi="Times New Roman"/>
          <w:sz w:val="28"/>
          <w:szCs w:val="28"/>
        </w:rPr>
        <w:t>алин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№ 4 </w:t>
      </w:r>
      <w:proofErr w:type="spellStart"/>
      <w:r w:rsidRPr="003F3EAC">
        <w:rPr>
          <w:rFonts w:ascii="Times New Roman" w:hAnsi="Times New Roman"/>
          <w:sz w:val="28"/>
          <w:szCs w:val="28"/>
        </w:rPr>
        <w:t>йолу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берийн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беш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«Нана»</w:t>
      </w:r>
    </w:p>
    <w:p w:rsidR="008D404A" w:rsidRPr="008B2545" w:rsidRDefault="0029753C" w:rsidP="002975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3EAC">
        <w:rPr>
          <w:rFonts w:ascii="Times New Roman" w:hAnsi="Times New Roman"/>
          <w:sz w:val="28"/>
          <w:szCs w:val="28"/>
        </w:rPr>
        <w:t>(МБШХЬДУ «</w:t>
      </w:r>
      <w:proofErr w:type="spellStart"/>
      <w:r w:rsidRPr="003F3EAC">
        <w:rPr>
          <w:rFonts w:ascii="Times New Roman" w:hAnsi="Times New Roman"/>
          <w:sz w:val="28"/>
          <w:szCs w:val="28"/>
        </w:rPr>
        <w:t>Шела</w:t>
      </w:r>
      <w:proofErr w:type="spellEnd"/>
      <w:r w:rsidRPr="003F3EAC">
        <w:rPr>
          <w:rFonts w:ascii="Times New Roman" w:hAnsi="Times New Roman"/>
          <w:sz w:val="28"/>
          <w:szCs w:val="28"/>
        </w:rPr>
        <w:t>-г</w:t>
      </w:r>
      <w:r w:rsidRPr="003F3EAC">
        <w:rPr>
          <w:rFonts w:ascii="Times New Roman" w:hAnsi="Times New Roman"/>
          <w:sz w:val="28"/>
          <w:szCs w:val="28"/>
          <w:lang w:val="en-US"/>
        </w:rPr>
        <w:t>I</w:t>
      </w:r>
      <w:proofErr w:type="spellStart"/>
      <w:r w:rsidRPr="003F3EAC">
        <w:rPr>
          <w:rFonts w:ascii="Times New Roman" w:hAnsi="Times New Roman"/>
          <w:sz w:val="28"/>
          <w:szCs w:val="28"/>
        </w:rPr>
        <w:t>алин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№ 4 </w:t>
      </w:r>
      <w:proofErr w:type="spellStart"/>
      <w:r w:rsidRPr="003F3EAC">
        <w:rPr>
          <w:rFonts w:ascii="Times New Roman" w:hAnsi="Times New Roman"/>
          <w:sz w:val="28"/>
          <w:szCs w:val="28"/>
        </w:rPr>
        <w:t>йолу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берийн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3EAC">
        <w:rPr>
          <w:rFonts w:ascii="Times New Roman" w:hAnsi="Times New Roman"/>
          <w:sz w:val="28"/>
          <w:szCs w:val="28"/>
        </w:rPr>
        <w:t>беш</w:t>
      </w:r>
      <w:proofErr w:type="spellEnd"/>
      <w:r w:rsidRPr="003F3EAC">
        <w:rPr>
          <w:rFonts w:ascii="Times New Roman" w:hAnsi="Times New Roman"/>
          <w:sz w:val="28"/>
          <w:szCs w:val="28"/>
        </w:rPr>
        <w:t xml:space="preserve"> «Нана»)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аннотации к рабочим программам дисциплин (по каждой дисциплине в составе образовательной программы) 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528AF" w:rsidRDefault="004528AF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(младшая группа, средняя группа, старшая группа)</w:t>
      </w:r>
    </w:p>
    <w:p w:rsidR="008B2545" w:rsidRPr="008B2545" w:rsidRDefault="008B2545" w:rsidP="004528A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B2545" w:rsidRPr="0071404D" w:rsidRDefault="008B2545" w:rsidP="0071404D">
      <w:pPr>
        <w:jc w:val="both"/>
        <w:rPr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общеобразовательная программа разработана рабочей группой 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>Нана</w:t>
      </w:r>
      <w:r w:rsidR="0071404D">
        <w:rPr>
          <w:rFonts w:ascii="Times New Roman" w:hAnsi="Times New Roman" w:cs="Times New Roman"/>
          <w:sz w:val="28"/>
          <w:szCs w:val="28"/>
        </w:rPr>
        <w:t xml:space="preserve">» </w:t>
      </w:r>
      <w:r w:rsidR="0029753C">
        <w:rPr>
          <w:rFonts w:ascii="Times New Roman" w:hAnsi="Times New Roman" w:cs="Times New Roman"/>
          <w:sz w:val="28"/>
          <w:szCs w:val="28"/>
        </w:rPr>
        <w:t>г</w:t>
      </w:r>
      <w:r w:rsidR="007140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9753C">
        <w:rPr>
          <w:rFonts w:ascii="Times New Roman" w:hAnsi="Times New Roman" w:cs="Times New Roman"/>
          <w:sz w:val="28"/>
          <w:szCs w:val="28"/>
        </w:rPr>
        <w:t>Шали</w:t>
      </w:r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eastAsia="Calibri" w:hAnsi="Times New Roman" w:cs="Times New Roman"/>
          <w:sz w:val="28"/>
          <w:szCs w:val="28"/>
        </w:rPr>
        <w:t>Шалинского</w:t>
      </w:r>
      <w:proofErr w:type="gramEnd"/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района» (далее ДОУ) </w:t>
      </w:r>
      <w:r w:rsidRPr="008B2545">
        <w:rPr>
          <w:rFonts w:ascii="Times New Roman" w:hAnsi="Times New Roman" w:cs="Times New Roman"/>
          <w:sz w:val="28"/>
          <w:szCs w:val="28"/>
        </w:rPr>
        <w:t xml:space="preserve">в следующем составе: </w:t>
      </w:r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753C">
        <w:rPr>
          <w:rFonts w:ascii="Times New Roman" w:hAnsi="Times New Roman" w:cs="Times New Roman"/>
          <w:sz w:val="28"/>
          <w:szCs w:val="28"/>
        </w:rPr>
        <w:t>Ташухаджиева</w:t>
      </w:r>
      <w:proofErr w:type="spellEnd"/>
      <w:r w:rsidR="0029753C">
        <w:rPr>
          <w:rFonts w:ascii="Times New Roman" w:hAnsi="Times New Roman" w:cs="Times New Roman"/>
          <w:sz w:val="28"/>
          <w:szCs w:val="28"/>
        </w:rPr>
        <w:t xml:space="preserve"> Р.А</w:t>
      </w:r>
      <w:r w:rsidR="0071404D" w:rsidRPr="0071404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29753C">
        <w:rPr>
          <w:rFonts w:ascii="Times New Roman" w:hAnsi="Times New Roman" w:cs="Times New Roman"/>
          <w:sz w:val="28"/>
          <w:szCs w:val="28"/>
        </w:rPr>
        <w:t>Тарамова</w:t>
      </w:r>
      <w:proofErr w:type="spellEnd"/>
      <w:r w:rsidR="0029753C">
        <w:rPr>
          <w:rFonts w:ascii="Times New Roman" w:hAnsi="Times New Roman" w:cs="Times New Roman"/>
          <w:sz w:val="28"/>
          <w:szCs w:val="28"/>
        </w:rPr>
        <w:t xml:space="preserve"> М.Х</w:t>
      </w:r>
      <w:r w:rsidR="0071404D" w:rsidRPr="0071404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29753C">
        <w:rPr>
          <w:rFonts w:ascii="Times New Roman" w:hAnsi="Times New Roman" w:cs="Times New Roman"/>
          <w:sz w:val="28"/>
          <w:szCs w:val="28"/>
        </w:rPr>
        <w:t>Магомадова</w:t>
      </w:r>
      <w:proofErr w:type="spellEnd"/>
      <w:r w:rsidR="0029753C">
        <w:rPr>
          <w:rFonts w:ascii="Times New Roman" w:hAnsi="Times New Roman" w:cs="Times New Roman"/>
          <w:sz w:val="28"/>
          <w:szCs w:val="28"/>
        </w:rPr>
        <w:t xml:space="preserve"> А.С.</w:t>
      </w:r>
      <w:r w:rsidR="0071404D" w:rsidRPr="007140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9753C">
        <w:rPr>
          <w:rFonts w:ascii="Times New Roman" w:hAnsi="Times New Roman" w:cs="Times New Roman"/>
          <w:sz w:val="28"/>
          <w:szCs w:val="28"/>
        </w:rPr>
        <w:t>Джамбекова</w:t>
      </w:r>
      <w:proofErr w:type="spellEnd"/>
      <w:r w:rsidR="0029753C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="0029753C">
        <w:rPr>
          <w:rFonts w:ascii="Times New Roman" w:hAnsi="Times New Roman" w:cs="Times New Roman"/>
          <w:sz w:val="28"/>
          <w:szCs w:val="28"/>
        </w:rPr>
        <w:t>Тарамова</w:t>
      </w:r>
      <w:proofErr w:type="spellEnd"/>
      <w:r w:rsidR="0029753C">
        <w:rPr>
          <w:rFonts w:ascii="Times New Roman" w:hAnsi="Times New Roman" w:cs="Times New Roman"/>
          <w:sz w:val="28"/>
          <w:szCs w:val="28"/>
        </w:rPr>
        <w:t xml:space="preserve"> Т.Х</w:t>
      </w:r>
      <w:r w:rsidR="0071404D" w:rsidRPr="0071404D">
        <w:rPr>
          <w:rFonts w:ascii="Times New Roman" w:hAnsi="Times New Roman" w:cs="Times New Roman"/>
          <w:sz w:val="28"/>
          <w:szCs w:val="28"/>
        </w:rPr>
        <w:t>.</w:t>
      </w:r>
    </w:p>
    <w:p w:rsidR="008B2545" w:rsidRPr="008B2545" w:rsidRDefault="008B2545" w:rsidP="008B2545">
      <w:pPr>
        <w:tabs>
          <w:tab w:val="left" w:pos="102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ab/>
        <w:t xml:space="preserve">Основная образовательная программа муниципального бюджетного дошкольного образовательного учреждения «Детский сад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>Нана</w:t>
      </w:r>
      <w:r w:rsidR="0071404D">
        <w:rPr>
          <w:rFonts w:ascii="Times New Roman" w:hAnsi="Times New Roman" w:cs="Times New Roman"/>
          <w:sz w:val="28"/>
          <w:szCs w:val="28"/>
        </w:rPr>
        <w:t xml:space="preserve">» </w:t>
      </w:r>
      <w:r w:rsidR="0029753C">
        <w:rPr>
          <w:rFonts w:ascii="Times New Roman" w:hAnsi="Times New Roman" w:cs="Times New Roman"/>
          <w:sz w:val="28"/>
          <w:szCs w:val="28"/>
        </w:rPr>
        <w:t>г</w:t>
      </w:r>
      <w:r w:rsidR="0071404D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9753C">
        <w:rPr>
          <w:rFonts w:ascii="Times New Roman" w:hAnsi="Times New Roman" w:cs="Times New Roman"/>
          <w:sz w:val="28"/>
          <w:szCs w:val="28"/>
        </w:rPr>
        <w:t>Шали</w:t>
      </w:r>
      <w:r w:rsidR="0071404D">
        <w:rPr>
          <w:rFonts w:ascii="Times New Roman" w:hAnsi="Times New Roman" w:cs="Times New Roman"/>
          <w:sz w:val="28"/>
          <w:szCs w:val="28"/>
        </w:rPr>
        <w:t xml:space="preserve"> </w:t>
      </w:r>
      <w:r w:rsidR="0071404D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Шалинского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муниципального района»  разработана на основе: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-Федерального закона «Об образовании в Российской Федерации» от 29.12.2012 № 273ФЗ; 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-Международной Конвенции о правах ребенка;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-Приказа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-«Постановление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-Приказ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-Устава муниципального бюджетного дошкольного образовательного учреждения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>Нана</w:t>
      </w:r>
      <w:r w:rsidR="003D729F">
        <w:rPr>
          <w:rFonts w:ascii="Times New Roman" w:hAnsi="Times New Roman" w:cs="Times New Roman"/>
          <w:sz w:val="28"/>
          <w:szCs w:val="28"/>
        </w:rPr>
        <w:t xml:space="preserve">» </w:t>
      </w:r>
      <w:r w:rsidR="0029753C">
        <w:rPr>
          <w:rFonts w:ascii="Times New Roman" w:hAnsi="Times New Roman" w:cs="Times New Roman"/>
          <w:sz w:val="28"/>
          <w:szCs w:val="28"/>
        </w:rPr>
        <w:t>г</w:t>
      </w:r>
      <w:r w:rsidR="003D72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9753C">
        <w:rPr>
          <w:rFonts w:ascii="Times New Roman" w:hAnsi="Times New Roman" w:cs="Times New Roman"/>
          <w:sz w:val="28"/>
          <w:szCs w:val="28"/>
        </w:rPr>
        <w:t>Шали</w:t>
      </w:r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Шалинского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муниципального района»;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-Методических рекомендаций по использованию примерной Основной Образовательной Программы Дошкольного Образования при разработке Образовательной Программы Дошкольного Образования в образовательной организации;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>- Письмом МО РФ N АФ-150/06 от 18 апреля 2008 г. о создании условий для получения образования детьми с ограниченными возможностями здоровья и детьми-инвалидами;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Приказ Министерство образования и науки Российской Федерации от 9 ноября 2015 г. №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Содержание обязательной части ООП ДО выстроено в соответствии с Программой «От рождения до школы» под редакцией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М.А. Васильевой и с Программой «От рождения до школы». Инновационная программа дошкольного образования. Под ред. Н.Е.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, Т.С. Комаровой, Э.М. Дорофеевой.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«Основы безопасности детей дошкольного возраста» под редакцией Авдеевой Н.Н., Князевой Н.Л., Стѐркиной Р.Б.;</w:t>
      </w:r>
    </w:p>
    <w:p w:rsidR="008B2545" w:rsidRPr="008B2545" w:rsidRDefault="008B2545" w:rsidP="008B2545">
      <w:pPr>
        <w:spacing w:after="0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 Юный эколог. Программа экологического воспитания в детском саду/ под ред. Николаевой С.Н.;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Масаева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 xml:space="preserve"> З.В. Развивающая программа для дошкольников от 3 до 7 лет «Мой край родной»;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8B2545">
        <w:rPr>
          <w:rFonts w:ascii="Times New Roman" w:hAnsi="Times New Roman" w:cs="Times New Roman"/>
          <w:sz w:val="28"/>
          <w:szCs w:val="28"/>
        </w:rPr>
        <w:t>Лободин</w:t>
      </w:r>
      <w:proofErr w:type="spellEnd"/>
      <w:r w:rsidRPr="008B2545">
        <w:rPr>
          <w:rFonts w:ascii="Times New Roman" w:hAnsi="Times New Roman" w:cs="Times New Roman"/>
          <w:sz w:val="28"/>
          <w:szCs w:val="28"/>
        </w:rPr>
        <w:t>, А.Д. Федоренко, Г.В. Александрова.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</w:t>
      </w:r>
      <w:r w:rsidRPr="008B2545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8B2545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грамотности». Примерная парциальная образовательная программа дошкольного образования. Для детей 5-7 лет. Авторы-составители:</w:t>
      </w:r>
    </w:p>
    <w:p w:rsidR="008B2545" w:rsidRPr="008B2545" w:rsidRDefault="008B2545" w:rsidP="008B254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Шатова А. Д., Аксенова Ю.А., Кириллов И.Л., Давыдова В.Е., Мищенко И.С.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Все части Программы являются взаимодополняющими и целесообразными с точки зрения реализации требований ФГОС ДО. Программа реализуется в течение пяти лет пребывания детей в ДОУ. Программа может корректироваться в связи с изменениями: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нормативно-правовой базы ДОУ,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образовательного запроса родителей,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видовой структуры групп,  </w:t>
      </w:r>
    </w:p>
    <w:p w:rsidR="008B2545" w:rsidRPr="008B2545" w:rsidRDefault="008B2545" w:rsidP="008B2545">
      <w:pPr>
        <w:numPr>
          <w:ilvl w:val="0"/>
          <w:numId w:val="1"/>
        </w:numPr>
        <w:spacing w:after="0" w:line="240" w:lineRule="auto"/>
        <w:ind w:right="10" w:hanging="1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выходом примерных основных образовательных программ. </w:t>
      </w:r>
    </w:p>
    <w:p w:rsidR="008B2545" w:rsidRPr="008B2545" w:rsidRDefault="008B2545" w:rsidP="008B2545">
      <w:pPr>
        <w:spacing w:after="45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ООП ДО МБДОУ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>Нана</w:t>
      </w:r>
      <w:r w:rsidR="003D729F">
        <w:rPr>
          <w:rFonts w:ascii="Times New Roman" w:hAnsi="Times New Roman" w:cs="Times New Roman"/>
          <w:sz w:val="28"/>
          <w:szCs w:val="28"/>
        </w:rPr>
        <w:t xml:space="preserve">» </w:t>
      </w:r>
      <w:r w:rsidR="0029753C">
        <w:rPr>
          <w:rFonts w:ascii="Times New Roman" w:hAnsi="Times New Roman" w:cs="Times New Roman"/>
          <w:sz w:val="28"/>
          <w:szCs w:val="28"/>
        </w:rPr>
        <w:t>г</w:t>
      </w:r>
      <w:r w:rsidR="003D72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9753C">
        <w:rPr>
          <w:rFonts w:ascii="Times New Roman" w:hAnsi="Times New Roman" w:cs="Times New Roman"/>
          <w:sz w:val="28"/>
          <w:szCs w:val="28"/>
        </w:rPr>
        <w:t>Шали</w:t>
      </w:r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  <w:u w:color="000000"/>
        </w:rPr>
        <w:t>Шалинского</w:t>
      </w:r>
      <w:proofErr w:type="gramEnd"/>
      <w:r w:rsidRPr="008B2545">
        <w:rPr>
          <w:rFonts w:ascii="Times New Roman" w:hAnsi="Times New Roman" w:cs="Times New Roman"/>
          <w:sz w:val="28"/>
          <w:szCs w:val="28"/>
          <w:u w:color="000000"/>
        </w:rPr>
        <w:t xml:space="preserve"> муниципального района» направлена на: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-на создание развивающей образовательной среды, которая представляет собой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систему условий социализации и индивидуализации детей. </w:t>
      </w:r>
    </w:p>
    <w:p w:rsidR="008B2545" w:rsidRPr="008B2545" w:rsidRDefault="008B2545" w:rsidP="008B2545">
      <w:pPr>
        <w:spacing w:after="30" w:line="240" w:lineRule="auto"/>
        <w:ind w:left="9" w:right="15" w:firstLine="499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B2545" w:rsidRPr="008B2545" w:rsidRDefault="008B2545" w:rsidP="008B2545">
      <w:pPr>
        <w:spacing w:after="5" w:line="240" w:lineRule="auto"/>
        <w:ind w:left="9" w:right="15" w:firstLine="571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B2545" w:rsidRPr="008B2545" w:rsidRDefault="008B2545" w:rsidP="008B2545">
      <w:pPr>
        <w:spacing w:after="5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трех основных разделов: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B2545" w:rsidRPr="008B2545" w:rsidRDefault="008B2545" w:rsidP="008B2545">
      <w:pPr>
        <w:spacing w:after="5" w:line="240" w:lineRule="auto"/>
        <w:ind w:left="9" w:right="15" w:firstLine="566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B2545" w:rsidRPr="008B2545" w:rsidRDefault="008B2545" w:rsidP="008B2545">
      <w:pPr>
        <w:spacing w:after="4" w:line="240" w:lineRule="auto"/>
        <w:ind w:left="576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Организационный раздел Программы описывает: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-психолого-педагогические, кадровые, материально-технические условия;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-организация развивающей предметно-пространственной среды; 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-режим и распорядок дня; </w:t>
      </w:r>
    </w:p>
    <w:p w:rsidR="008B2545" w:rsidRPr="008B2545" w:rsidRDefault="008B2545" w:rsidP="008B2545">
      <w:pPr>
        <w:spacing w:after="5" w:line="240" w:lineRule="auto"/>
        <w:ind w:right="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-планирование образовательной деятельности;  </w:t>
      </w:r>
    </w:p>
    <w:p w:rsidR="008B2545" w:rsidRPr="008B2545" w:rsidRDefault="008B2545" w:rsidP="008B2545">
      <w:pPr>
        <w:spacing w:after="0" w:line="240" w:lineRule="auto"/>
        <w:ind w:left="19" w:right="15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-перспективы работы по совершенствованию и развитию содержания Программы. </w:t>
      </w:r>
    </w:p>
    <w:p w:rsidR="008B2545" w:rsidRPr="008B2545" w:rsidRDefault="008B2545" w:rsidP="008B2545">
      <w:pPr>
        <w:spacing w:after="0" w:line="240" w:lineRule="auto"/>
        <w:ind w:left="-15" w:right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в ДОУ осуществляется на государственном языке Российской Федерации – русском, на родном языке из числа языков народов РФ-чеченском.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Pr="008B2545">
        <w:rPr>
          <w:rFonts w:ascii="Times New Roman" w:hAnsi="Times New Roman" w:cs="Times New Roman"/>
          <w:bCs/>
          <w:sz w:val="28"/>
          <w:szCs w:val="28"/>
        </w:rPr>
        <w:t xml:space="preserve">общеобразовательная программа является </w:t>
      </w:r>
      <w:r w:rsidRPr="008B2545">
        <w:rPr>
          <w:rFonts w:ascii="Times New Roman" w:hAnsi="Times New Roman" w:cs="Times New Roman"/>
          <w:sz w:val="28"/>
          <w:szCs w:val="28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</w:t>
      </w:r>
    </w:p>
    <w:p w:rsidR="008B2545" w:rsidRPr="008B2545" w:rsidRDefault="008B2545" w:rsidP="008B2545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ООП ДО включена Программа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для муниципального бюджетного дошкольного образовательного учреждения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 xml:space="preserve">Нана» г. Шали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 xml:space="preserve">Шалинского муниципального района»  (далее – Программа, Программа воспитания), разработана на основе требований Федерального закона от 31 июля 2020 г. № 304-ФЗ «О внесении изменений  в Федеральный закон «Об образовании в Российской Федерации» по вопросам воспитания обучающихся» с учетом Плана мероприятий по реализации в 2021–2025 годах Стратегии развития воспитания в Российской </w:t>
      </w:r>
      <w:r w:rsidRPr="008B2545">
        <w:rPr>
          <w:rFonts w:ascii="Times New Roman" w:hAnsi="Times New Roman" w:cs="Times New Roman"/>
          <w:sz w:val="28"/>
          <w:szCs w:val="28"/>
        </w:rPr>
        <w:lastRenderedPageBreak/>
        <w:t>Федерации на период до 2025 года, федерального государственного образовательного стандарта дошкольного образования, Единой концепции духовно-нравственного воспитания и развития подрастающего поколения Чеченской Республики, Концепции духовно-нравственного развития и воспитания личности гражданина России, Закона Чеченской Республики от 30 октября 2014 г. N 37-РЗ "Об образовании в Чеченской Республике" (с изменениями и дополнениями).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Работа по воспитанию, формированию и развитию личности обучающихся в муниципальном бюджетном дошкольном образовательном учреждении 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 xml:space="preserve">Нана» г. </w:t>
      </w:r>
      <w:proofErr w:type="gramStart"/>
      <w:r w:rsidR="0029753C">
        <w:rPr>
          <w:rFonts w:ascii="Times New Roman" w:hAnsi="Times New Roman" w:cs="Times New Roman"/>
          <w:sz w:val="28"/>
          <w:szCs w:val="28"/>
        </w:rPr>
        <w:t xml:space="preserve">Шали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hAnsi="Times New Roman" w:cs="Times New Roman"/>
          <w:sz w:val="28"/>
          <w:szCs w:val="28"/>
        </w:rPr>
        <w:t>Шалинского</w:t>
      </w:r>
      <w:proofErr w:type="gramEnd"/>
      <w:r w:rsidRPr="008B2545">
        <w:rPr>
          <w:rFonts w:ascii="Times New Roman" w:hAnsi="Times New Roman" w:cs="Times New Roman"/>
          <w:sz w:val="28"/>
          <w:szCs w:val="28"/>
        </w:rPr>
        <w:t xml:space="preserve"> муниципального района» (далее – ДОУ) предполагает преемственность по отношению к достижению воспитательных целей начального общего образования (далее – НОО), к реализации Программы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руководствуется определением понятия «образовательная программа», предложенным в Федеральном законе от 29 декабря 2012 г. № 273-ФЗ «Об образовании в Российской Федерации» (далее – Федеральный закон), а также в предусмотренных настоящим Федеральным законом программы воспитания, календарного плана воспитательной работы».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является компонентом основной образовательной программы дошкольного образования. В связи с этим структура Программы воспитания включает три раздела – целевой, содержательный и организационный, в каждом из них предусматривается обязательная часть и часть, формируемая участниками образовательных отношений.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 w:rsidRPr="008B2545">
        <w:rPr>
          <w:rFonts w:ascii="Times New Roman" w:hAnsi="Times New Roman" w:cs="Times New Roman"/>
          <w:sz w:val="28"/>
          <w:szCs w:val="28"/>
          <w:vertAlign w:val="subscript"/>
        </w:rPr>
        <w:t>.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В основе процесса воспитания детей в ДОУ лежат конституционные и национальные ценности российского общества. </w:t>
      </w:r>
    </w:p>
    <w:p w:rsidR="008B2545" w:rsidRPr="008B2545" w:rsidRDefault="008B2545" w:rsidP="0071404D">
      <w:pPr>
        <w:spacing w:beforeLines="25" w:before="60" w:after="200" w:line="240" w:lineRule="auto"/>
        <w:ind w:left="10" w:hanging="1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Целевые ориентиры - возрастные характеристики возможных достижений ребенка, которые коррелируют с портретом выпускника ДОУ и с базовыми духовно-нравственными ценностями.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В Программе воспитания отражено взаимодействие участников образовательных отношений со всеми субъектами образовательных отношений. Основные направления воспитательной работы ДОУ: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-ценности Родины и природы лежат в основе патриотического направления воспитания;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lastRenderedPageBreak/>
        <w:t xml:space="preserve">-ценности человека, семьи, дружбы, сотрудничества лежат в основе социального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-ценность знания лежит в основе познавательного направления воспитания;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-ценность здоровья лежит в основе физического и оздоровительного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-ценность труда лежит в основе трудового направления воспитания; </w:t>
      </w:r>
    </w:p>
    <w:p w:rsidR="008B2545" w:rsidRPr="008B2545" w:rsidRDefault="008B2545" w:rsidP="0071404D">
      <w:pPr>
        <w:spacing w:beforeLines="25" w:before="60" w:after="200" w:line="240" w:lineRule="auto"/>
        <w:ind w:left="-15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-ценности культуры и красоты лежат в основе этико-эстетического направления воспитания.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Реализация Программы воспитания основана на взаимодействии с разными субъектами образовательных отношений. 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hAnsi="Times New Roman" w:cs="Times New Roman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 xml:space="preserve">ДОУ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года, того, что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художественно-эстетического развития, физического развития. </w:t>
      </w:r>
    </w:p>
    <w:p w:rsidR="008B2545" w:rsidRPr="008B2545" w:rsidRDefault="008B2545" w:rsidP="0071404D">
      <w:pPr>
        <w:spacing w:beforeLines="25" w:before="60" w:after="200" w:line="240" w:lineRule="auto"/>
        <w:ind w:left="-15" w:firstLine="700"/>
        <w:contextualSpacing/>
        <w:rPr>
          <w:rFonts w:ascii="Times New Roman" w:eastAsia="Calibri" w:hAnsi="Times New Roman" w:cs="Times New Roman"/>
          <w:color w:val="2F5496"/>
          <w:sz w:val="28"/>
          <w:szCs w:val="28"/>
        </w:rPr>
      </w:pPr>
      <w:r w:rsidRPr="008B2545">
        <w:rPr>
          <w:rFonts w:ascii="Times New Roman" w:hAnsi="Times New Roman" w:cs="Times New Roman"/>
          <w:sz w:val="28"/>
          <w:szCs w:val="28"/>
        </w:rPr>
        <w:t>Реализация Программы воспитания предполагает социальное партнерство с другими организациями.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Рабочие программы возрастных групп разработаны на основе ООП ДО МБДОУ </w:t>
      </w:r>
      <w:r w:rsidR="008D404A" w:rsidRPr="008B2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«Детский сад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№ </w:t>
      </w:r>
      <w:r w:rsidR="0029753C">
        <w:rPr>
          <w:rFonts w:ascii="Times New Roman" w:hAnsi="Times New Roman" w:cs="Times New Roman"/>
          <w:sz w:val="28"/>
          <w:szCs w:val="28"/>
        </w:rPr>
        <w:t>4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«</w:t>
      </w:r>
      <w:r w:rsidR="0029753C">
        <w:rPr>
          <w:rFonts w:ascii="Times New Roman" w:hAnsi="Times New Roman" w:cs="Times New Roman"/>
          <w:sz w:val="28"/>
          <w:szCs w:val="28"/>
        </w:rPr>
        <w:t xml:space="preserve">Нана» г. Шали </w:t>
      </w:r>
      <w:r w:rsidR="0029753C" w:rsidRPr="008B254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D729F">
        <w:rPr>
          <w:rFonts w:ascii="Times New Roman" w:hAnsi="Times New Roman" w:cs="Times New Roman"/>
          <w:sz w:val="28"/>
          <w:szCs w:val="28"/>
        </w:rPr>
        <w:t xml:space="preserve"> </w:t>
      </w:r>
      <w:r w:rsidR="003D729F" w:rsidRPr="008B2545">
        <w:rPr>
          <w:rFonts w:ascii="Times New Roman" w:hAnsi="Times New Roman" w:cs="Times New Roman"/>
          <w:sz w:val="28"/>
          <w:szCs w:val="28"/>
        </w:rPr>
        <w:t xml:space="preserve">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 учетом парциальных программ. Рабочие программы по развитию детей младшей, средней, старшей групп обеспечивают разностороннее развитие детей в возрасте от 3 до 7 лет с учетом их возрастных и индивидуальных особенностей по основным направлениям: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— физическому, социально- коммуникативному, — познавательному, речевому и художественно – эстетическому, и строятся на принципе личностно–развивающего и гуманистического характера взаимодействия взрослого с детьми.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Цель: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Рабочие программы определяют содержание и организацию образовательной деятельности и направлены на решение задач: охрана и укрепление физического и психического здоровья детей, в том числе их эмоционального благополучия;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обеспечение преемственности целей, задач и содержания образования, реализуемых в рамках образовательных программ различных уровней (далее — преемственность </w:t>
      </w: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основных образовательных программ дошкольного и начального общего образования);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 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формирование социокультурной среды, соответствующей возрастным, индивидуальным, психологическим и физиологическим особенностям детей;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(2-младшая группа – 2-3года): Основная образовательная деятельность 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экспериментирование, поиск, праздник. Образовательная деятельность осуществляется в ходе режимных моментов, в совместной деятельности педагога и детей: познавательной, игровой, трудовой.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особенностей. Для реализации рабочей учебной программы имеется учебно-методическое и информационное обеспечение.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Содержание рабочих программ (средняя группа – 3-4 года): Программа строится на принципе личностно-ориентированного взаимодействия взрослого с детьми средней группы и обеспечивает физическое, социально-личностное, познавательно- речевое и художественно-эстетическое развитие возрастных и индивидуальных особенностей детей. Содержание программы представлено в виде раскрытия целей и задач воспитания и обучения, направлений педагогической деятельности. Организация образовательной работы предполагает воспитание и обучение на специальных занятиях, в режимные моменты и в совместной деятельности педагога с детьми в течение всего дня. На занятиях используются разнообразные виды детской деятельности, методы и приемы работы с детьми, обеспечивающие динамичность процесса обучения, максимально удовлетворяющие потребности ребенка в самостоятельной деятельности.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Содержание рабочих программ (старшая группа – 5-6 лет): Рабочая программа обеспечивает разностороннее развитие детей с учетом их возрастных и индивидуальных особенностей по основным направлениям: физическому, социально- коммуникативному, познавательному, речевому и художественно-эстетическому. Разработанная программа определяет содержание и организацию </w:t>
      </w:r>
      <w:proofErr w:type="spellStart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 образовательного процесса для детей старшего дошкольного возраста и направлена на формирование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цели программы осуществляется в процессе разнообразных видов деятельности: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 Образовательная деятельность, реализуемая в различных видах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 Образовательная деятельность, осуществляемая в ходе режимных моментов; (совместная деятельность)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 Самостоятельная деятельность детей.</w:t>
      </w:r>
    </w:p>
    <w:p w:rsidR="004528AF" w:rsidRPr="008B2545" w:rsidRDefault="004528AF" w:rsidP="004528A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254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 Взаимодействие с семьями детей по реализации рабочей программы. Таким образом, решение программных задач осуществляется в совместной деятельности взрослых и детей и самостоятельной деятельности детей не только в рамках непрерывной образовательной деятельности, но и при проведении режимных моментов в соответствии со спецификой дошкольного образования. Содержание рабочей программы включает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художественно-эстетическому. В программе обозначены формы работы для построения педагогического процесса с выходом на соответствие выпускника ДОУ портрету выпускника, в соответствие с целевыми ориентирами, прописанными в ФГОС ДО и основной образовательной программе.</w:t>
      </w:r>
    </w:p>
    <w:p w:rsidR="00F93AA2" w:rsidRPr="008B2545" w:rsidRDefault="00F93AA2">
      <w:pPr>
        <w:rPr>
          <w:rFonts w:ascii="Times New Roman" w:hAnsi="Times New Roman" w:cs="Times New Roman"/>
          <w:sz w:val="28"/>
          <w:szCs w:val="28"/>
        </w:rPr>
      </w:pPr>
    </w:p>
    <w:sectPr w:rsidR="00F93AA2" w:rsidRPr="008B2545" w:rsidSect="004528A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E45A4"/>
    <w:multiLevelType w:val="hybridMultilevel"/>
    <w:tmpl w:val="C6C865EE"/>
    <w:lvl w:ilvl="0" w:tplc="B65C5622">
      <w:start w:val="1"/>
      <w:numFmt w:val="bullet"/>
      <w:lvlText w:val="-"/>
      <w:lvlJc w:val="left"/>
      <w:pPr>
        <w:ind w:left="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6CCF30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FCE762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A1610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1AEFAA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32FA5E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E03608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B81638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8F36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1660"/>
    <w:rsid w:val="0029753C"/>
    <w:rsid w:val="003D729F"/>
    <w:rsid w:val="004528AF"/>
    <w:rsid w:val="00601660"/>
    <w:rsid w:val="0063658F"/>
    <w:rsid w:val="0071404D"/>
    <w:rsid w:val="008B2545"/>
    <w:rsid w:val="008D404A"/>
    <w:rsid w:val="009D5335"/>
    <w:rsid w:val="00B8697B"/>
    <w:rsid w:val="00F93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D6A1E-24AB-4012-B358-60ED9871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7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2746</Words>
  <Characters>15656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ADMIN</cp:lastModifiedBy>
  <cp:revision>5</cp:revision>
  <dcterms:created xsi:type="dcterms:W3CDTF">2019-10-09T19:43:00Z</dcterms:created>
  <dcterms:modified xsi:type="dcterms:W3CDTF">2022-10-19T16:00:00Z</dcterms:modified>
</cp:coreProperties>
</file>